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906" w:rsidRPr="00382906" w:rsidRDefault="00382906" w:rsidP="00382906">
      <w:pPr>
        <w:rPr>
          <w:b/>
          <w:bCs/>
        </w:rPr>
      </w:pPr>
      <w:r w:rsidRPr="00382906">
        <w:rPr>
          <w:b/>
          <w:bCs/>
        </w:rPr>
        <w:t xml:space="preserve">Construction Supervision of the </w:t>
      </w:r>
      <w:proofErr w:type="spellStart"/>
      <w:r w:rsidRPr="00382906">
        <w:rPr>
          <w:b/>
          <w:bCs/>
        </w:rPr>
        <w:t>Lamaní</w:t>
      </w:r>
      <w:proofErr w:type="spellEnd"/>
      <w:r w:rsidRPr="00382906">
        <w:rPr>
          <w:b/>
          <w:bCs/>
        </w:rPr>
        <w:t xml:space="preserve"> Irrigation Project, Comayagua</w:t>
      </w:r>
    </w:p>
    <w:p w:rsidR="00382906" w:rsidRPr="00382906" w:rsidRDefault="00382906" w:rsidP="00382906">
      <w:pPr>
        <w:numPr>
          <w:ilvl w:val="0"/>
          <w:numId w:val="1"/>
        </w:numPr>
      </w:pPr>
      <w:r w:rsidRPr="00382906">
        <w:t>Anywhere</w:t>
      </w:r>
    </w:p>
    <w:p w:rsidR="00382906" w:rsidRPr="00382906" w:rsidRDefault="00382906" w:rsidP="00382906">
      <w:pPr>
        <w:numPr>
          <w:ilvl w:val="0"/>
          <w:numId w:val="1"/>
        </w:numPr>
      </w:pPr>
      <w:r w:rsidRPr="00382906">
        <w:t>Published 2 weeks ago</w:t>
      </w:r>
    </w:p>
    <w:p w:rsidR="00382906" w:rsidRPr="00382906" w:rsidRDefault="00382906" w:rsidP="00382906">
      <w:r w:rsidRPr="00382906">
        <w:rPr>
          <w:b/>
          <w:bCs/>
        </w:rPr>
        <w:t>Tender Notice</w:t>
      </w:r>
    </w:p>
    <w:p w:rsidR="00382906" w:rsidRPr="00382906" w:rsidRDefault="00382906" w:rsidP="00382906">
      <w:r w:rsidRPr="00382906">
        <w:rPr>
          <w:b/>
          <w:bCs/>
        </w:rPr>
        <w:t xml:space="preserve">Construction Supervision of the </w:t>
      </w:r>
      <w:proofErr w:type="spellStart"/>
      <w:r w:rsidRPr="00382906">
        <w:rPr>
          <w:b/>
          <w:bCs/>
        </w:rPr>
        <w:t>Lamaní</w:t>
      </w:r>
      <w:proofErr w:type="spellEnd"/>
      <w:r w:rsidRPr="00382906">
        <w:rPr>
          <w:b/>
          <w:bCs/>
        </w:rPr>
        <w:t xml:space="preserve"> Irrigation Project, Comayagua</w:t>
      </w:r>
    </w:p>
    <w:p w:rsidR="00382906" w:rsidRPr="00382906" w:rsidRDefault="00382906" w:rsidP="00382906">
      <w:r w:rsidRPr="00382906">
        <w:rPr>
          <w:b/>
          <w:bCs/>
        </w:rPr>
        <w:t>SAG- UAP-PDABR-BCIE 2101-CPI-001-2025</w:t>
      </w:r>
    </w:p>
    <w:p w:rsidR="00382906" w:rsidRPr="00382906" w:rsidRDefault="00382906" w:rsidP="00382906">
      <w:r w:rsidRPr="00382906">
        <w:rPr>
          <w:b/>
          <w:bCs/>
          <w:i/>
          <w:iCs/>
        </w:rPr>
        <w:t>Date: February 24, 2025</w:t>
      </w:r>
    </w:p>
    <w:p w:rsidR="00382906" w:rsidRPr="00382906" w:rsidRDefault="00382906" w:rsidP="00382906">
      <w:pPr>
        <w:numPr>
          <w:ilvl w:val="0"/>
          <w:numId w:val="2"/>
        </w:numPr>
      </w:pPr>
      <w:bookmarkStart w:id="0" w:name="_Toc365893466"/>
      <w:bookmarkStart w:id="1" w:name="_Toc364779450"/>
      <w:r w:rsidRPr="00382906">
        <w:rPr>
          <w:b/>
          <w:bCs/>
        </w:rPr>
        <w:t>SOURCE OF RESOURCES</w:t>
      </w:r>
    </w:p>
    <w:p w:rsidR="00382906" w:rsidRPr="00382906" w:rsidRDefault="00382906" w:rsidP="00382906">
      <w:r w:rsidRPr="00382906">
        <w:t xml:space="preserve">The Central American Bank for Economic Integration (CABEI), as part of the services it provides to its beneficiary partner countries, is providing partial financing for the selection and contracting of a consulting firm to carry out the Construction Supervision consultancy for the </w:t>
      </w:r>
      <w:proofErr w:type="spellStart"/>
      <w:r w:rsidRPr="00382906">
        <w:t>Lamaní</w:t>
      </w:r>
      <w:proofErr w:type="spellEnd"/>
      <w:r w:rsidRPr="00382906">
        <w:t xml:space="preserve"> Irrigation Project in Comayagua, within the framework of the Irrigated Agricultural Development Program (PDABR).</w:t>
      </w:r>
    </w:p>
    <w:p w:rsidR="00382906" w:rsidRPr="00382906" w:rsidRDefault="00382906" w:rsidP="00382906">
      <w:pPr>
        <w:numPr>
          <w:ilvl w:val="0"/>
          <w:numId w:val="3"/>
        </w:numPr>
      </w:pPr>
      <w:r w:rsidRPr="00382906">
        <w:rPr>
          <w:b/>
          <w:bCs/>
        </w:rPr>
        <w:t>EXECUTING AND CONTRACTING AGENCY OF THE TENDERING PROCESS</w:t>
      </w:r>
    </w:p>
    <w:p w:rsidR="00382906" w:rsidRPr="00382906" w:rsidRDefault="00382906" w:rsidP="00382906">
      <w:pPr>
        <w:numPr>
          <w:ilvl w:val="1"/>
          <w:numId w:val="3"/>
        </w:numPr>
      </w:pPr>
      <w:r w:rsidRPr="00382906">
        <w:t>The Government of the Republic of Honduras (hereinafter referred to as “the Borrower”) has received financing from the Central American Bank for Economic Integration (hereinafter “CABEI” or the “Bank”) to cover the cost of the Irrigated Agricultural Development Program (PDABR), and intends to use a portion of the funds for consulting services contracts.</w:t>
      </w:r>
    </w:p>
    <w:p w:rsidR="00382906" w:rsidRPr="00382906" w:rsidRDefault="00382906" w:rsidP="00382906">
      <w:pPr>
        <w:numPr>
          <w:ilvl w:val="1"/>
          <w:numId w:val="3"/>
        </w:numPr>
      </w:pPr>
      <w:r w:rsidRPr="00382906">
        <w:rPr>
          <w:i/>
          <w:iCs/>
        </w:rPr>
        <w:t>The Ministry of Agriculture and Livestock</w:t>
      </w:r>
      <w:r w:rsidRPr="00382906">
        <w:t> is responsible for this selection process, and is inviting eligible consulting firms to submit proposals for the consultancy.</w:t>
      </w:r>
    </w:p>
    <w:p w:rsidR="00382906" w:rsidRPr="00382906" w:rsidRDefault="00382906" w:rsidP="00382906">
      <w:pPr>
        <w:numPr>
          <w:ilvl w:val="1"/>
          <w:numId w:val="3"/>
        </w:numPr>
      </w:pPr>
      <w:r w:rsidRPr="00382906">
        <w:t>The consulting firm will be selected through an international competition in accordance with the procedures of the Central American Bank for Economic Integration established in the Policy for the Procurement of Goods, Works, Services and Consultancies with CABEI Resources and its Rules for Application, which can be found on the following website: </w:t>
      </w:r>
      <w:hyperlink r:id="rId5" w:history="1">
        <w:r w:rsidRPr="00382906">
          <w:rPr>
            <w:rStyle w:val="Hyperlink"/>
          </w:rPr>
          <w:t>https://www.bcie.org</w:t>
        </w:r>
      </w:hyperlink>
    </w:p>
    <w:p w:rsidR="00382906" w:rsidRPr="00382906" w:rsidRDefault="00382906" w:rsidP="00382906">
      <w:pPr>
        <w:numPr>
          <w:ilvl w:val="0"/>
          <w:numId w:val="4"/>
        </w:numPr>
      </w:pPr>
      <w:r w:rsidRPr="00382906">
        <w:rPr>
          <w:b/>
          <w:bCs/>
        </w:rPr>
        <w:t>PRESENTATION OF THE COMPETITION PROCESS</w:t>
      </w:r>
    </w:p>
    <w:p w:rsidR="00382906" w:rsidRPr="00382906" w:rsidRDefault="00382906" w:rsidP="00382906">
      <w:pPr>
        <w:numPr>
          <w:ilvl w:val="1"/>
          <w:numId w:val="4"/>
        </w:numPr>
      </w:pPr>
      <w:r w:rsidRPr="00382906">
        <w:t xml:space="preserve">The general objective of the consultancy to be carried out is to hire a consulting firm to supervise the construction of the </w:t>
      </w:r>
      <w:proofErr w:type="spellStart"/>
      <w:r w:rsidRPr="00382906">
        <w:t>Lamaní</w:t>
      </w:r>
      <w:proofErr w:type="spellEnd"/>
      <w:r w:rsidRPr="00382906">
        <w:t xml:space="preserve"> Irrigation System in Comayagua. This project aims to provide an efficient and effective irrigation water distribution system that producers in the municipality of </w:t>
      </w:r>
      <w:proofErr w:type="spellStart"/>
      <w:r w:rsidRPr="00382906">
        <w:t>Lamaní</w:t>
      </w:r>
      <w:proofErr w:type="spellEnd"/>
      <w:r w:rsidRPr="00382906">
        <w:t>, Comayagua, need to increase their water collection, transportation, and distribution efficiencies, and thus allow them to incorporate more irrigated agricultural areas through modern practices for the rational use of available water resources in the area.</w:t>
      </w:r>
    </w:p>
    <w:p w:rsidR="00382906" w:rsidRPr="00382906" w:rsidRDefault="00382906" w:rsidP="00382906">
      <w:pPr>
        <w:numPr>
          <w:ilvl w:val="1"/>
          <w:numId w:val="4"/>
        </w:numPr>
      </w:pPr>
      <w:r w:rsidRPr="00382906">
        <w:t>The contractor makes available to interested parties all documentation related to this consultancy that is necessary for the preparation of bids. This information will be available free of charge.</w:t>
      </w:r>
    </w:p>
    <w:p w:rsidR="00382906" w:rsidRPr="00382906" w:rsidRDefault="00382906" w:rsidP="00382906">
      <w:r w:rsidRPr="00382906">
        <w:t>This information will be available and can be downloaded </w:t>
      </w:r>
      <w:r w:rsidRPr="00382906">
        <w:rPr>
          <w:i/>
          <w:iCs/>
        </w:rPr>
        <w:t>from the website: </w:t>
      </w:r>
      <w:hyperlink r:id="rId6" w:history="1">
        <w:r w:rsidRPr="00382906">
          <w:rPr>
            <w:rStyle w:val="Hyperlink"/>
          </w:rPr>
          <w:t>https://www.adquisiciones.sag.gob.hn/</w:t>
        </w:r>
      </w:hyperlink>
      <w:r w:rsidRPr="00382906">
        <w:t xml:space="preserve"> or you can request the standard document for the </w:t>
      </w:r>
      <w:r w:rsidRPr="00382906">
        <w:lastRenderedPageBreak/>
        <w:t>international public tender at the following email address: </w:t>
      </w:r>
      <w:hyperlink r:id="rId7" w:history="1">
        <w:r w:rsidRPr="00382906">
          <w:rPr>
            <w:rStyle w:val="Hyperlink"/>
          </w:rPr>
          <w:t>procesospdabruapsag@gmail.com </w:t>
        </w:r>
      </w:hyperlink>
      <w:r w:rsidRPr="00382906">
        <w:rPr>
          <w:u w:val="single"/>
        </w:rPr>
        <w:t>, we will also have it available</w:t>
      </w:r>
      <w:r w:rsidRPr="00382906">
        <w:t> at the Secretariat of State in the Office of Agriculture and Livestock (SAG), Project Management Unit, Boulevard Miraflores, FAO Avenue, next to INJUPEMP.</w:t>
      </w:r>
    </w:p>
    <w:p w:rsidR="00382906" w:rsidRPr="00382906" w:rsidRDefault="00382906" w:rsidP="00382906">
      <w:pPr>
        <w:numPr>
          <w:ilvl w:val="0"/>
          <w:numId w:val="5"/>
        </w:numPr>
      </w:pPr>
      <w:r w:rsidRPr="00382906">
        <w:t>Proposals must be submitted to the address below no later than </w:t>
      </w:r>
      <w:r w:rsidRPr="00382906">
        <w:rPr>
          <w:b/>
          <w:bCs/>
          <w:i/>
          <w:iCs/>
        </w:rPr>
        <w:t>March 28, 2025,</w:t>
      </w:r>
      <w:r w:rsidRPr="00382906">
        <w:rPr>
          <w:i/>
          <w:iCs/>
        </w:rPr>
        <w:t> before 2:00 p.m. Honduran Standard Time.</w:t>
      </w:r>
    </w:p>
    <w:p w:rsidR="00382906" w:rsidRPr="00382906" w:rsidRDefault="00382906" w:rsidP="00382906">
      <w:pPr>
        <w:numPr>
          <w:ilvl w:val="0"/>
          <w:numId w:val="5"/>
        </w:numPr>
      </w:pPr>
      <w:r w:rsidRPr="00382906">
        <w:t>Electronic proposals will not be accepted. Late proposals will not be accepted.</w:t>
      </w:r>
    </w:p>
    <w:p w:rsidR="00382906" w:rsidRPr="00382906" w:rsidRDefault="00382906" w:rsidP="00382906">
      <w:pPr>
        <w:numPr>
          <w:ilvl w:val="0"/>
          <w:numId w:val="5"/>
        </w:numPr>
      </w:pPr>
      <w:r w:rsidRPr="00382906">
        <w:t>Proposals will be publicly opened, in the presence of the representatives designated by the bidders and any person who chooses to attend, at the address indicated below on March 28, 2025, at 2:15 p.m. Honduran Standard Time.</w:t>
      </w:r>
    </w:p>
    <w:p w:rsidR="00382906" w:rsidRPr="00382906" w:rsidRDefault="00382906" w:rsidP="00382906">
      <w:pPr>
        <w:numPr>
          <w:ilvl w:val="0"/>
          <w:numId w:val="5"/>
        </w:numPr>
      </w:pPr>
      <w:r w:rsidRPr="00382906">
        <w:t xml:space="preserve">The address mentioned above </w:t>
      </w:r>
      <w:proofErr w:type="gramStart"/>
      <w:r w:rsidRPr="00382906">
        <w:t>is </w:t>
      </w:r>
      <w:r w:rsidRPr="00382906">
        <w:rPr>
          <w:i/>
          <w:iCs/>
        </w:rPr>
        <w:t>:</w:t>
      </w:r>
      <w:proofErr w:type="gramEnd"/>
    </w:p>
    <w:p w:rsidR="00382906" w:rsidRPr="00382906" w:rsidRDefault="00382906" w:rsidP="00382906">
      <w:r w:rsidRPr="00382906">
        <w:t>Project Management Unit (PMU)</w:t>
      </w:r>
    </w:p>
    <w:p w:rsidR="00382906" w:rsidRPr="00382906" w:rsidRDefault="00382906" w:rsidP="00382906">
      <w:r w:rsidRPr="00382906">
        <w:t>Engineer Dennis Ernesto Funes / General Coordinator of the UAP/SAG</w:t>
      </w:r>
    </w:p>
    <w:p w:rsidR="00382906" w:rsidRPr="00382906" w:rsidRDefault="00382906" w:rsidP="00382906">
      <w:r w:rsidRPr="00382906">
        <w:t>Central America Boulevard, FAO Avenue, next to INJUPEMP</w:t>
      </w:r>
    </w:p>
    <w:p w:rsidR="00382906" w:rsidRPr="00382906" w:rsidRDefault="00382906" w:rsidP="00382906">
      <w:r w:rsidRPr="00382906">
        <w:t>Tegucigalpa, MDC Francisco Morazán, Honduras</w:t>
      </w:r>
    </w:p>
    <w:p w:rsidR="00382906" w:rsidRPr="00382906" w:rsidRDefault="00382906" w:rsidP="00382906">
      <w:r w:rsidRPr="00382906">
        <w:rPr>
          <w:b/>
          <w:bCs/>
        </w:rPr>
        <w:t>Tender Notice</w:t>
      </w:r>
    </w:p>
    <w:p w:rsidR="00382906" w:rsidRPr="00382906" w:rsidRDefault="00382906" w:rsidP="00382906">
      <w:r w:rsidRPr="00382906">
        <w:rPr>
          <w:b/>
          <w:bCs/>
        </w:rPr>
        <w:t xml:space="preserve">Construction Supervision of the </w:t>
      </w:r>
      <w:proofErr w:type="spellStart"/>
      <w:r w:rsidRPr="00382906">
        <w:rPr>
          <w:b/>
          <w:bCs/>
        </w:rPr>
        <w:t>Lamaní</w:t>
      </w:r>
      <w:proofErr w:type="spellEnd"/>
      <w:r w:rsidRPr="00382906">
        <w:rPr>
          <w:b/>
          <w:bCs/>
        </w:rPr>
        <w:t xml:space="preserve"> Irrigation Project, Comayagua</w:t>
      </w:r>
    </w:p>
    <w:p w:rsidR="00382906" w:rsidRPr="00382906" w:rsidRDefault="00382906" w:rsidP="00382906">
      <w:r w:rsidRPr="00382906">
        <w:rPr>
          <w:b/>
          <w:bCs/>
        </w:rPr>
        <w:t>SAG- UAP-PDABR-BCIE 2101-CPI-001-2025</w:t>
      </w:r>
    </w:p>
    <w:p w:rsidR="00382906" w:rsidRPr="00382906" w:rsidRDefault="00382906" w:rsidP="00382906">
      <w:r w:rsidRPr="00382906">
        <w:rPr>
          <w:b/>
          <w:bCs/>
          <w:i/>
          <w:iCs/>
        </w:rPr>
        <w:t>Date: February 24, 2025</w:t>
      </w:r>
    </w:p>
    <w:bookmarkEnd w:id="0"/>
    <w:bookmarkEnd w:id="1"/>
    <w:p w:rsidR="00382906" w:rsidRPr="00382906" w:rsidRDefault="00382906" w:rsidP="00382906">
      <w:pPr>
        <w:numPr>
          <w:ilvl w:val="0"/>
          <w:numId w:val="6"/>
        </w:numPr>
      </w:pPr>
      <w:r w:rsidRPr="00382906">
        <w:rPr>
          <w:b/>
          <w:bCs/>
        </w:rPr>
        <w:t>SOURCE OF RESOURCES</w:t>
      </w:r>
    </w:p>
    <w:p w:rsidR="00382906" w:rsidRPr="00382906" w:rsidRDefault="00382906" w:rsidP="00382906">
      <w:r w:rsidRPr="00382906">
        <w:t xml:space="preserve">The Central American Bank for Economic Integration (CABEI), as part of the services it provides to its beneficiary partner countries, is providing partial financing for the selection and contracting of a consulting firm to carry out the Construction Supervision consultancy for the </w:t>
      </w:r>
      <w:proofErr w:type="spellStart"/>
      <w:r w:rsidRPr="00382906">
        <w:t>Lamaní</w:t>
      </w:r>
      <w:proofErr w:type="spellEnd"/>
      <w:r w:rsidRPr="00382906">
        <w:t xml:space="preserve"> Irrigation Project in Comayagua, within the framework of the Irrigated Agricultural Development Program (PDABR).</w:t>
      </w:r>
    </w:p>
    <w:p w:rsidR="00382906" w:rsidRPr="00382906" w:rsidRDefault="00382906" w:rsidP="00382906">
      <w:pPr>
        <w:numPr>
          <w:ilvl w:val="0"/>
          <w:numId w:val="7"/>
        </w:numPr>
      </w:pPr>
      <w:r w:rsidRPr="00382906">
        <w:rPr>
          <w:b/>
          <w:bCs/>
        </w:rPr>
        <w:t>EXECUTING AND CONTRACTING AGENCY OF THE TENDERING PROCESS</w:t>
      </w:r>
    </w:p>
    <w:p w:rsidR="00382906" w:rsidRPr="00382906" w:rsidRDefault="00382906" w:rsidP="00382906">
      <w:pPr>
        <w:numPr>
          <w:ilvl w:val="1"/>
          <w:numId w:val="7"/>
        </w:numPr>
      </w:pPr>
      <w:r w:rsidRPr="00382906">
        <w:t>The Government of the Republic of Honduras (hereinafter referred to as “the Borrower”) has received financing from the Central American Bank for Economic Integration (hereinafter “CABEI” or the “Bank”) to cover the cost of the Irrigated Agricultural Development Program (PDABR), and intends to use a portion of the funds for consulting services contracts.</w:t>
      </w:r>
    </w:p>
    <w:p w:rsidR="00382906" w:rsidRPr="00382906" w:rsidRDefault="00382906" w:rsidP="00382906">
      <w:pPr>
        <w:numPr>
          <w:ilvl w:val="1"/>
          <w:numId w:val="7"/>
        </w:numPr>
      </w:pPr>
      <w:r w:rsidRPr="00382906">
        <w:rPr>
          <w:i/>
          <w:iCs/>
        </w:rPr>
        <w:t>The Ministry of Agriculture and Livestock</w:t>
      </w:r>
      <w:r w:rsidRPr="00382906">
        <w:t> is responsible for this selection process, and is inviting eligible consulting firms to submit proposals for the consultancy.</w:t>
      </w:r>
    </w:p>
    <w:p w:rsidR="00382906" w:rsidRPr="00382906" w:rsidRDefault="00382906" w:rsidP="00382906">
      <w:pPr>
        <w:numPr>
          <w:ilvl w:val="1"/>
          <w:numId w:val="7"/>
        </w:numPr>
      </w:pPr>
      <w:r w:rsidRPr="00382906">
        <w:t>The consulting firm will be selected through an international competition in accordance with the procedures of the Central American Bank for Economic Integration established in the Policy for the Procurement of Goods, Works, Services and Consultancies with CABEI Resources and its Rules for Application, which can be found on the following website: </w:t>
      </w:r>
      <w:hyperlink r:id="rId8" w:history="1">
        <w:r w:rsidRPr="00382906">
          <w:rPr>
            <w:rStyle w:val="Hyperlink"/>
          </w:rPr>
          <w:t>https://www.bcie.org</w:t>
        </w:r>
      </w:hyperlink>
    </w:p>
    <w:p w:rsidR="00382906" w:rsidRPr="00382906" w:rsidRDefault="00382906" w:rsidP="00382906">
      <w:pPr>
        <w:numPr>
          <w:ilvl w:val="0"/>
          <w:numId w:val="8"/>
        </w:numPr>
      </w:pPr>
      <w:r w:rsidRPr="00382906">
        <w:rPr>
          <w:b/>
          <w:bCs/>
        </w:rPr>
        <w:lastRenderedPageBreak/>
        <w:t>PRESENTATION OF THE COMPETITION PROCESS</w:t>
      </w:r>
    </w:p>
    <w:p w:rsidR="00382906" w:rsidRPr="00382906" w:rsidRDefault="00382906" w:rsidP="00382906">
      <w:pPr>
        <w:numPr>
          <w:ilvl w:val="1"/>
          <w:numId w:val="8"/>
        </w:numPr>
      </w:pPr>
      <w:r w:rsidRPr="00382906">
        <w:t xml:space="preserve">The general objective of the consultancy to be carried out is to hire a consulting firm to supervise the construction of the </w:t>
      </w:r>
      <w:proofErr w:type="spellStart"/>
      <w:r w:rsidRPr="00382906">
        <w:t>Lamaní</w:t>
      </w:r>
      <w:proofErr w:type="spellEnd"/>
      <w:r w:rsidRPr="00382906">
        <w:t xml:space="preserve"> Irrigation System in Comayagua. This project aims to provide an efficient and effective irrigation water distribution system that producers in the municipality of </w:t>
      </w:r>
      <w:proofErr w:type="spellStart"/>
      <w:r w:rsidRPr="00382906">
        <w:t>Lamaní</w:t>
      </w:r>
      <w:proofErr w:type="spellEnd"/>
      <w:r w:rsidRPr="00382906">
        <w:t>, Comayagua, need to increase their water collection, transportation, and distribution efficiencies, and thus allow them to incorporate more irrigated agricultural areas through modern practices for the rational use of available water resources in the area.</w:t>
      </w:r>
    </w:p>
    <w:p w:rsidR="00382906" w:rsidRPr="00382906" w:rsidRDefault="00382906" w:rsidP="00382906">
      <w:pPr>
        <w:numPr>
          <w:ilvl w:val="1"/>
          <w:numId w:val="8"/>
        </w:numPr>
      </w:pPr>
      <w:r w:rsidRPr="00382906">
        <w:t>The contractor makes available to interested parties all documentation related to this consultancy that is necessary for the preparation of bids. This information will be available free of charge.</w:t>
      </w:r>
    </w:p>
    <w:p w:rsidR="00382906" w:rsidRPr="00382906" w:rsidRDefault="00382906" w:rsidP="00382906">
      <w:r w:rsidRPr="00382906">
        <w:t>This information will be available and can be downloaded </w:t>
      </w:r>
      <w:r w:rsidRPr="00382906">
        <w:rPr>
          <w:i/>
          <w:iCs/>
        </w:rPr>
        <w:t>from the website: </w:t>
      </w:r>
      <w:hyperlink r:id="rId9" w:history="1">
        <w:r w:rsidRPr="00382906">
          <w:rPr>
            <w:rStyle w:val="Hyperlink"/>
          </w:rPr>
          <w:t>https://www.adquisiciones.sag.gob.hn/</w:t>
        </w:r>
      </w:hyperlink>
      <w:r w:rsidRPr="00382906">
        <w:t> or you can request the standard document for the international public tender at the following email address: </w:t>
      </w:r>
      <w:hyperlink r:id="rId10" w:history="1">
        <w:r w:rsidRPr="00382906">
          <w:rPr>
            <w:rStyle w:val="Hyperlink"/>
          </w:rPr>
          <w:t>procesospdabruapsag@gmail.com </w:t>
        </w:r>
      </w:hyperlink>
      <w:r w:rsidRPr="00382906">
        <w:rPr>
          <w:u w:val="single"/>
        </w:rPr>
        <w:t>, we will also have it available</w:t>
      </w:r>
      <w:r w:rsidRPr="00382906">
        <w:t> at the Secretariat of State in the Office of Agriculture and Livestock (SAG), Project Management Unit, Boulevard Miraflores, FAO Avenue, next to INJUPEMP.</w:t>
      </w:r>
    </w:p>
    <w:p w:rsidR="00382906" w:rsidRPr="00382906" w:rsidRDefault="00382906" w:rsidP="00382906">
      <w:pPr>
        <w:numPr>
          <w:ilvl w:val="0"/>
          <w:numId w:val="9"/>
        </w:numPr>
      </w:pPr>
      <w:r w:rsidRPr="00382906">
        <w:t>Proposals must be submitted to the address below no later than </w:t>
      </w:r>
      <w:r w:rsidRPr="00382906">
        <w:rPr>
          <w:b/>
          <w:bCs/>
          <w:i/>
          <w:iCs/>
        </w:rPr>
        <w:t>March 28, 2025,</w:t>
      </w:r>
      <w:r w:rsidRPr="00382906">
        <w:rPr>
          <w:i/>
          <w:iCs/>
        </w:rPr>
        <w:t> before 2:00 p.m. Honduran Standard Time.</w:t>
      </w:r>
    </w:p>
    <w:p w:rsidR="00382906" w:rsidRPr="00382906" w:rsidRDefault="00382906" w:rsidP="00382906">
      <w:pPr>
        <w:numPr>
          <w:ilvl w:val="0"/>
          <w:numId w:val="9"/>
        </w:numPr>
      </w:pPr>
      <w:r w:rsidRPr="00382906">
        <w:t>Electronic proposals will not be accepted. Late proposals will not be accepted.</w:t>
      </w:r>
    </w:p>
    <w:p w:rsidR="00382906" w:rsidRPr="00382906" w:rsidRDefault="00382906" w:rsidP="00382906">
      <w:pPr>
        <w:numPr>
          <w:ilvl w:val="0"/>
          <w:numId w:val="9"/>
        </w:numPr>
      </w:pPr>
      <w:r w:rsidRPr="00382906">
        <w:t>Proposals will be publicly opened, in the presence of the representatives designated by the bidders and any person who chooses to attend, at the address indicated below on March 28, 2025, at 2:15 p.m. Honduran Standard Time.</w:t>
      </w:r>
    </w:p>
    <w:p w:rsidR="00382906" w:rsidRPr="00382906" w:rsidRDefault="00382906" w:rsidP="00382906">
      <w:pPr>
        <w:numPr>
          <w:ilvl w:val="0"/>
          <w:numId w:val="9"/>
        </w:numPr>
      </w:pPr>
      <w:r w:rsidRPr="00382906">
        <w:t xml:space="preserve">The address mentioned above </w:t>
      </w:r>
      <w:proofErr w:type="gramStart"/>
      <w:r w:rsidRPr="00382906">
        <w:t>is </w:t>
      </w:r>
      <w:r w:rsidRPr="00382906">
        <w:rPr>
          <w:i/>
          <w:iCs/>
        </w:rPr>
        <w:t>:</w:t>
      </w:r>
      <w:proofErr w:type="gramEnd"/>
    </w:p>
    <w:p w:rsidR="00382906" w:rsidRPr="00382906" w:rsidRDefault="00382906" w:rsidP="00382906">
      <w:r w:rsidRPr="00382906">
        <w:rPr>
          <w:i/>
          <w:iCs/>
        </w:rPr>
        <w:t> </w:t>
      </w:r>
      <w:r w:rsidRPr="00382906">
        <w:t>Project Management Unit (PMU)</w:t>
      </w:r>
    </w:p>
    <w:p w:rsidR="00382906" w:rsidRPr="00382906" w:rsidRDefault="00382906" w:rsidP="00382906">
      <w:r w:rsidRPr="00382906">
        <w:t>Engineer Dennis Ernesto Funes / General Coordinator of the UAP/SAG</w:t>
      </w:r>
    </w:p>
    <w:p w:rsidR="00382906" w:rsidRPr="00382906" w:rsidRDefault="00382906" w:rsidP="00382906">
      <w:r w:rsidRPr="00382906">
        <w:t>Central America Boulevard, FAO Avenue, next to INJUPEMP</w:t>
      </w:r>
    </w:p>
    <w:p w:rsidR="00382906" w:rsidRPr="00382906" w:rsidRDefault="00382906" w:rsidP="00382906">
      <w:r w:rsidRPr="00382906">
        <w:t>Tegucigalpa, MDC Francisco Morazán, Honduras</w:t>
      </w:r>
    </w:p>
    <w:p w:rsidR="00382906" w:rsidRPr="00382906" w:rsidRDefault="00382906" w:rsidP="00382906">
      <w:hyperlink r:id="rId11" w:history="1">
        <w:r w:rsidRPr="00382906">
          <w:rPr>
            <w:rStyle w:val="Hyperlink"/>
          </w:rPr>
          <w:t>procesospdabruapsag@gmail.com</w:t>
        </w:r>
      </w:hyperlink>
    </w:p>
    <w:p w:rsidR="00382906" w:rsidRPr="00382906" w:rsidRDefault="00382906" w:rsidP="00382906">
      <w:hyperlink r:id="rId12" w:history="1">
        <w:r w:rsidRPr="00382906">
          <w:rPr>
            <w:rStyle w:val="Hyperlink"/>
          </w:rPr>
          <w:t>DBL Supervision to be Published</w:t>
        </w:r>
      </w:hyperlink>
    </w:p>
    <w:p w:rsidR="00382906" w:rsidRPr="00382906" w:rsidRDefault="00382906" w:rsidP="00382906">
      <w:hyperlink r:id="rId13" w:history="1">
        <w:r w:rsidRPr="00382906">
          <w:rPr>
            <w:rStyle w:val="Hyperlink"/>
          </w:rPr>
          <w:t>Explanatory Note No. 1 SAG UAP PDABR BCIE 2101 CPI 001 2025</w:t>
        </w:r>
      </w:hyperlink>
    </w:p>
    <w:p w:rsidR="009706D6" w:rsidRDefault="009706D6"/>
    <w:sectPr w:rsidR="00970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B5"/>
    <w:multiLevelType w:val="multilevel"/>
    <w:tmpl w:val="3AAEAE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4504"/>
    <w:multiLevelType w:val="multilevel"/>
    <w:tmpl w:val="F9168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769A3"/>
    <w:multiLevelType w:val="multilevel"/>
    <w:tmpl w:val="D1B6CD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54A1"/>
    <w:multiLevelType w:val="multilevel"/>
    <w:tmpl w:val="F414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84E56"/>
    <w:multiLevelType w:val="multilevel"/>
    <w:tmpl w:val="EE5E34B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56776"/>
    <w:multiLevelType w:val="multilevel"/>
    <w:tmpl w:val="C29A1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A0647"/>
    <w:multiLevelType w:val="multilevel"/>
    <w:tmpl w:val="E3B8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4E09E6"/>
    <w:multiLevelType w:val="multilevel"/>
    <w:tmpl w:val="D860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0B4249"/>
    <w:multiLevelType w:val="multilevel"/>
    <w:tmpl w:val="4BFC643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623412">
    <w:abstractNumId w:val="3"/>
  </w:num>
  <w:num w:numId="2" w16cid:durableId="1024089283">
    <w:abstractNumId w:val="6"/>
  </w:num>
  <w:num w:numId="3" w16cid:durableId="1274020726">
    <w:abstractNumId w:val="8"/>
  </w:num>
  <w:num w:numId="4" w16cid:durableId="1350378517">
    <w:abstractNumId w:val="0"/>
  </w:num>
  <w:num w:numId="5" w16cid:durableId="1975677234">
    <w:abstractNumId w:val="1"/>
  </w:num>
  <w:num w:numId="6" w16cid:durableId="90401233">
    <w:abstractNumId w:val="7"/>
  </w:num>
  <w:num w:numId="7" w16cid:durableId="1955746878">
    <w:abstractNumId w:val="4"/>
  </w:num>
  <w:num w:numId="8" w16cid:durableId="856429190">
    <w:abstractNumId w:val="2"/>
  </w:num>
  <w:num w:numId="9" w16cid:durableId="462112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06"/>
    <w:rsid w:val="000703C1"/>
    <w:rsid w:val="00382906"/>
    <w:rsid w:val="009706D6"/>
    <w:rsid w:val="00973107"/>
    <w:rsid w:val="00FA30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688EF-5741-47B7-8976-7EAC6642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906"/>
    <w:rPr>
      <w:rFonts w:eastAsiaTheme="majorEastAsia" w:cstheme="majorBidi"/>
      <w:color w:val="272727" w:themeColor="text1" w:themeTint="D8"/>
    </w:rPr>
  </w:style>
  <w:style w:type="paragraph" w:styleId="Title">
    <w:name w:val="Title"/>
    <w:basedOn w:val="Normal"/>
    <w:next w:val="Normal"/>
    <w:link w:val="TitleChar"/>
    <w:uiPriority w:val="10"/>
    <w:qFormat/>
    <w:rsid w:val="0038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906"/>
    <w:pPr>
      <w:spacing w:before="160"/>
      <w:jc w:val="center"/>
    </w:pPr>
    <w:rPr>
      <w:i/>
      <w:iCs/>
      <w:color w:val="404040" w:themeColor="text1" w:themeTint="BF"/>
    </w:rPr>
  </w:style>
  <w:style w:type="character" w:customStyle="1" w:styleId="QuoteChar">
    <w:name w:val="Quote Char"/>
    <w:basedOn w:val="DefaultParagraphFont"/>
    <w:link w:val="Quote"/>
    <w:uiPriority w:val="29"/>
    <w:rsid w:val="00382906"/>
    <w:rPr>
      <w:i/>
      <w:iCs/>
      <w:color w:val="404040" w:themeColor="text1" w:themeTint="BF"/>
    </w:rPr>
  </w:style>
  <w:style w:type="paragraph" w:styleId="ListParagraph">
    <w:name w:val="List Paragraph"/>
    <w:basedOn w:val="Normal"/>
    <w:uiPriority w:val="34"/>
    <w:qFormat/>
    <w:rsid w:val="00382906"/>
    <w:pPr>
      <w:ind w:left="720"/>
      <w:contextualSpacing/>
    </w:pPr>
  </w:style>
  <w:style w:type="character" w:styleId="IntenseEmphasis">
    <w:name w:val="Intense Emphasis"/>
    <w:basedOn w:val="DefaultParagraphFont"/>
    <w:uiPriority w:val="21"/>
    <w:qFormat/>
    <w:rsid w:val="00382906"/>
    <w:rPr>
      <w:i/>
      <w:iCs/>
      <w:color w:val="2F5496" w:themeColor="accent1" w:themeShade="BF"/>
    </w:rPr>
  </w:style>
  <w:style w:type="paragraph" w:styleId="IntenseQuote">
    <w:name w:val="Intense Quote"/>
    <w:basedOn w:val="Normal"/>
    <w:next w:val="Normal"/>
    <w:link w:val="IntenseQuoteChar"/>
    <w:uiPriority w:val="30"/>
    <w:qFormat/>
    <w:rsid w:val="00382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906"/>
    <w:rPr>
      <w:i/>
      <w:iCs/>
      <w:color w:val="2F5496" w:themeColor="accent1" w:themeShade="BF"/>
    </w:rPr>
  </w:style>
  <w:style w:type="character" w:styleId="IntenseReference">
    <w:name w:val="Intense Reference"/>
    <w:basedOn w:val="DefaultParagraphFont"/>
    <w:uiPriority w:val="32"/>
    <w:qFormat/>
    <w:rsid w:val="00382906"/>
    <w:rPr>
      <w:b/>
      <w:bCs/>
      <w:smallCaps/>
      <w:color w:val="2F5496" w:themeColor="accent1" w:themeShade="BF"/>
      <w:spacing w:val="5"/>
    </w:rPr>
  </w:style>
  <w:style w:type="character" w:styleId="Hyperlink">
    <w:name w:val="Hyperlink"/>
    <w:basedOn w:val="DefaultParagraphFont"/>
    <w:uiPriority w:val="99"/>
    <w:unhideWhenUsed/>
    <w:rsid w:val="00382906"/>
    <w:rPr>
      <w:color w:val="0563C1" w:themeColor="hyperlink"/>
      <w:u w:val="single"/>
    </w:rPr>
  </w:style>
  <w:style w:type="character" w:styleId="UnresolvedMention">
    <w:name w:val="Unresolved Mention"/>
    <w:basedOn w:val="DefaultParagraphFont"/>
    <w:uiPriority w:val="99"/>
    <w:semiHidden/>
    <w:unhideWhenUsed/>
    <w:rsid w:val="0038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93521">
      <w:bodyDiv w:val="1"/>
      <w:marLeft w:val="0"/>
      <w:marRight w:val="0"/>
      <w:marTop w:val="0"/>
      <w:marBottom w:val="0"/>
      <w:divBdr>
        <w:top w:val="none" w:sz="0" w:space="0" w:color="auto"/>
        <w:left w:val="none" w:sz="0" w:space="0" w:color="auto"/>
        <w:bottom w:val="none" w:sz="0" w:space="0" w:color="auto"/>
        <w:right w:val="none" w:sz="0" w:space="0" w:color="auto"/>
      </w:divBdr>
      <w:divsChild>
        <w:div w:id="337804959">
          <w:marLeft w:val="0"/>
          <w:marRight w:val="0"/>
          <w:marTop w:val="0"/>
          <w:marBottom w:val="375"/>
          <w:divBdr>
            <w:top w:val="none" w:sz="0" w:space="0" w:color="auto"/>
            <w:left w:val="none" w:sz="0" w:space="0" w:color="auto"/>
            <w:bottom w:val="none" w:sz="0" w:space="0" w:color="auto"/>
            <w:right w:val="none" w:sz="0" w:space="0" w:color="auto"/>
          </w:divBdr>
        </w:div>
        <w:div w:id="2088576236">
          <w:marLeft w:val="0"/>
          <w:marRight w:val="0"/>
          <w:marTop w:val="0"/>
          <w:marBottom w:val="405"/>
          <w:divBdr>
            <w:top w:val="none" w:sz="0" w:space="0" w:color="auto"/>
            <w:left w:val="none" w:sz="0" w:space="0" w:color="auto"/>
            <w:bottom w:val="none" w:sz="0" w:space="0" w:color="auto"/>
            <w:right w:val="none" w:sz="0" w:space="0" w:color="auto"/>
          </w:divBdr>
          <w:divsChild>
            <w:div w:id="1258172132">
              <w:marLeft w:val="0"/>
              <w:marRight w:val="0"/>
              <w:marTop w:val="0"/>
              <w:marBottom w:val="405"/>
              <w:divBdr>
                <w:top w:val="none" w:sz="0" w:space="0" w:color="auto"/>
                <w:left w:val="none" w:sz="0" w:space="0" w:color="auto"/>
                <w:bottom w:val="none" w:sz="0" w:space="0" w:color="auto"/>
                <w:right w:val="none" w:sz="0" w:space="0" w:color="auto"/>
              </w:divBdr>
              <w:divsChild>
                <w:div w:id="743768927">
                  <w:marLeft w:val="0"/>
                  <w:marRight w:val="0"/>
                  <w:marTop w:val="0"/>
                  <w:marBottom w:val="0"/>
                  <w:divBdr>
                    <w:top w:val="none" w:sz="0" w:space="0" w:color="auto"/>
                    <w:left w:val="none" w:sz="0" w:space="0" w:color="auto"/>
                    <w:bottom w:val="none" w:sz="0" w:space="0" w:color="auto"/>
                    <w:right w:val="none" w:sz="0" w:space="0" w:color="auto"/>
                  </w:divBdr>
                  <w:divsChild>
                    <w:div w:id="6789679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311401918">
      <w:bodyDiv w:val="1"/>
      <w:marLeft w:val="0"/>
      <w:marRight w:val="0"/>
      <w:marTop w:val="0"/>
      <w:marBottom w:val="0"/>
      <w:divBdr>
        <w:top w:val="none" w:sz="0" w:space="0" w:color="auto"/>
        <w:left w:val="none" w:sz="0" w:space="0" w:color="auto"/>
        <w:bottom w:val="none" w:sz="0" w:space="0" w:color="auto"/>
        <w:right w:val="none" w:sz="0" w:space="0" w:color="auto"/>
      </w:divBdr>
      <w:divsChild>
        <w:div w:id="1327904213">
          <w:marLeft w:val="0"/>
          <w:marRight w:val="0"/>
          <w:marTop w:val="0"/>
          <w:marBottom w:val="375"/>
          <w:divBdr>
            <w:top w:val="none" w:sz="0" w:space="0" w:color="auto"/>
            <w:left w:val="none" w:sz="0" w:space="0" w:color="auto"/>
            <w:bottom w:val="none" w:sz="0" w:space="0" w:color="auto"/>
            <w:right w:val="none" w:sz="0" w:space="0" w:color="auto"/>
          </w:divBdr>
        </w:div>
        <w:div w:id="1507014435">
          <w:marLeft w:val="0"/>
          <w:marRight w:val="0"/>
          <w:marTop w:val="0"/>
          <w:marBottom w:val="405"/>
          <w:divBdr>
            <w:top w:val="none" w:sz="0" w:space="0" w:color="auto"/>
            <w:left w:val="none" w:sz="0" w:space="0" w:color="auto"/>
            <w:bottom w:val="none" w:sz="0" w:space="0" w:color="auto"/>
            <w:right w:val="none" w:sz="0" w:space="0" w:color="auto"/>
          </w:divBdr>
          <w:divsChild>
            <w:div w:id="1262910822">
              <w:marLeft w:val="0"/>
              <w:marRight w:val="0"/>
              <w:marTop w:val="0"/>
              <w:marBottom w:val="405"/>
              <w:divBdr>
                <w:top w:val="none" w:sz="0" w:space="0" w:color="auto"/>
                <w:left w:val="none" w:sz="0" w:space="0" w:color="auto"/>
                <w:bottom w:val="none" w:sz="0" w:space="0" w:color="auto"/>
                <w:right w:val="none" w:sz="0" w:space="0" w:color="auto"/>
              </w:divBdr>
              <w:divsChild>
                <w:div w:id="676229336">
                  <w:marLeft w:val="0"/>
                  <w:marRight w:val="0"/>
                  <w:marTop w:val="0"/>
                  <w:marBottom w:val="0"/>
                  <w:divBdr>
                    <w:top w:val="none" w:sz="0" w:space="0" w:color="auto"/>
                    <w:left w:val="none" w:sz="0" w:space="0" w:color="auto"/>
                    <w:bottom w:val="none" w:sz="0" w:space="0" w:color="auto"/>
                    <w:right w:val="none" w:sz="0" w:space="0" w:color="auto"/>
                  </w:divBdr>
                  <w:divsChild>
                    <w:div w:id="5952867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ie.org/" TargetMode="External"/><Relationship Id="rId13" Type="http://schemas.openxmlformats.org/officeDocument/2006/relationships/hyperlink" Target="https://www.adquisiciones.sag.gob.hn/wp-content/uploads/2025/02/Nota-Aclaratoria-No-1-SAG-UAP-PDABR-BCIE-2101-CPI-001-2025.pdf" TargetMode="External"/><Relationship Id="rId3" Type="http://schemas.openxmlformats.org/officeDocument/2006/relationships/settings" Target="settings.xml"/><Relationship Id="rId7" Type="http://schemas.openxmlformats.org/officeDocument/2006/relationships/hyperlink" Target="mailto:procesospdabruapsag@gmail.com" TargetMode="External"/><Relationship Id="rId12" Type="http://schemas.openxmlformats.org/officeDocument/2006/relationships/hyperlink" Target="https://www.adquisiciones.sag.gob.hn/wp-content/uploads/2025/02/DBL-Supervision-a-Publica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quisiciones.sag.gob.hn/" TargetMode="External"/><Relationship Id="rId11" Type="http://schemas.openxmlformats.org/officeDocument/2006/relationships/hyperlink" Target="mailto:procesospdabruapsag@gmail.com" TargetMode="External"/><Relationship Id="rId5" Type="http://schemas.openxmlformats.org/officeDocument/2006/relationships/hyperlink" Target="https://www.bcie.org/" TargetMode="External"/><Relationship Id="rId15" Type="http://schemas.openxmlformats.org/officeDocument/2006/relationships/theme" Target="theme/theme1.xml"/><Relationship Id="rId10" Type="http://schemas.openxmlformats.org/officeDocument/2006/relationships/hyperlink" Target="mailto:procesospdabruapsag@gmail.com" TargetMode="External"/><Relationship Id="rId4" Type="http://schemas.openxmlformats.org/officeDocument/2006/relationships/webSettings" Target="webSettings.xml"/><Relationship Id="rId9" Type="http://schemas.openxmlformats.org/officeDocument/2006/relationships/hyperlink" Target="https://www.adquisiciones.sag.gob.h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vijay</dc:creator>
  <cp:keywords/>
  <dc:description/>
  <cp:lastModifiedBy>vijay vijay</cp:lastModifiedBy>
  <cp:revision>1</cp:revision>
  <dcterms:created xsi:type="dcterms:W3CDTF">2025-03-13T18:03:00Z</dcterms:created>
  <dcterms:modified xsi:type="dcterms:W3CDTF">2025-03-13T18:04:00Z</dcterms:modified>
</cp:coreProperties>
</file>